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1B7156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29</w:t>
      </w:r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1220AD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C94207" w:rsidRPr="00C94207">
        <w:rPr>
          <w:b/>
        </w:rPr>
        <w:t>Итоги 2016 года: Железная дорога - трудности перевозок</w:t>
      </w:r>
    </w:p>
    <w:p w:rsidR="009E6165" w:rsidRDefault="009E6165" w:rsidP="00C73CA9">
      <w:pPr>
        <w:pStyle w:val="a7"/>
        <w:jc w:val="both"/>
        <w:rPr>
          <w:b/>
        </w:rPr>
      </w:pPr>
    </w:p>
    <w:p w:rsidR="00C94207" w:rsidRDefault="00C94207" w:rsidP="00C73CA9">
      <w:pPr>
        <w:pStyle w:val="a7"/>
        <w:jc w:val="both"/>
      </w:pPr>
      <w:r w:rsidRPr="00C94207">
        <w:t>Год был трудным для всех участников отрасли. Утверждать, найдена ли "золотая середина", сложно, но стороны однозначно научились искать компромиссы.</w:t>
      </w:r>
    </w:p>
    <w:p w:rsidR="008A2263" w:rsidRDefault="008A2263" w:rsidP="00C73CA9">
      <w:pPr>
        <w:pStyle w:val="a7"/>
        <w:jc w:val="both"/>
      </w:pPr>
    </w:p>
    <w:p w:rsidR="00C94207" w:rsidRDefault="00657B27" w:rsidP="00C73CA9">
      <w:pPr>
        <w:pStyle w:val="a7"/>
        <w:jc w:val="both"/>
      </w:pPr>
      <w:hyperlink r:id="rId6" w:history="1">
        <w:r w:rsidR="00C94207" w:rsidRPr="00B61FC8">
          <w:rPr>
            <w:rStyle w:val="a3"/>
          </w:rPr>
          <w:t>http://www.interfax.ru/business/543533</w:t>
        </w:r>
      </w:hyperlink>
    </w:p>
    <w:p w:rsidR="00C94207" w:rsidRDefault="00C94207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EC1A7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C94207" w:rsidRPr="00C94207">
        <w:rPr>
          <w:b/>
        </w:rPr>
        <w:t>Разъезд Дуки построен «</w:t>
      </w:r>
      <w:proofErr w:type="spellStart"/>
      <w:r w:rsidR="00C94207" w:rsidRPr="00C94207">
        <w:rPr>
          <w:b/>
        </w:rPr>
        <w:t>Бамстроймеханизацией</w:t>
      </w:r>
      <w:proofErr w:type="spellEnd"/>
      <w:r w:rsidR="00C94207" w:rsidRPr="00C94207">
        <w:rPr>
          <w:b/>
        </w:rPr>
        <w:t xml:space="preserve">» на перегоне Болен – </w:t>
      </w:r>
      <w:proofErr w:type="spellStart"/>
      <w:r w:rsidR="00C94207" w:rsidRPr="00C94207">
        <w:rPr>
          <w:b/>
        </w:rPr>
        <w:t>Постышево</w:t>
      </w:r>
      <w:proofErr w:type="spellEnd"/>
    </w:p>
    <w:p w:rsidR="00C94207" w:rsidRDefault="00C94207" w:rsidP="00C73CA9">
      <w:pPr>
        <w:pStyle w:val="a7"/>
        <w:jc w:val="both"/>
      </w:pPr>
    </w:p>
    <w:p w:rsidR="00EC1A7C" w:rsidRDefault="00C94207" w:rsidP="00C73CA9">
      <w:pPr>
        <w:pStyle w:val="a7"/>
        <w:jc w:val="both"/>
      </w:pPr>
      <w:r w:rsidRPr="00C94207">
        <w:t>Ремонт главного пути в последний раз был выполнен здесь не так давно – в 2003 году. Тем не менее, в процессе эксплуатации на участке произошла небольшая подвижка пути. Кроме того, были обнаружены деформации земляного полотна, самая серьезная из них – пучина длинной в 240 метров. Причиной их образования послужили болотистость местности и чрезмерная засоренность щебеночного балласта.</w:t>
      </w:r>
    </w:p>
    <w:p w:rsidR="00C94207" w:rsidRDefault="00C94207" w:rsidP="00C73CA9">
      <w:pPr>
        <w:pStyle w:val="a7"/>
        <w:jc w:val="both"/>
      </w:pPr>
    </w:p>
    <w:p w:rsidR="00EC1A7C" w:rsidRDefault="00657B27" w:rsidP="00C73CA9">
      <w:pPr>
        <w:pStyle w:val="a7"/>
        <w:jc w:val="both"/>
      </w:pPr>
      <w:hyperlink r:id="rId7" w:history="1">
        <w:r w:rsidR="00C94207" w:rsidRPr="00B61FC8">
          <w:rPr>
            <w:rStyle w:val="a3"/>
          </w:rPr>
          <w:t>http://www.bsmuk.ru/news/</w:t>
        </w:r>
      </w:hyperlink>
    </w:p>
    <w:p w:rsidR="00C94207" w:rsidRDefault="00C94207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1220AD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proofErr w:type="spellStart"/>
      <w:r w:rsidR="00C94207" w:rsidRPr="00C94207">
        <w:rPr>
          <w:b/>
        </w:rPr>
        <w:t>Росжелдор</w:t>
      </w:r>
      <w:proofErr w:type="spellEnd"/>
      <w:r w:rsidR="00C94207" w:rsidRPr="00C94207">
        <w:rPr>
          <w:b/>
        </w:rPr>
        <w:t xml:space="preserve"> повторно объявил конкурс на строительство железнодорожных подходов к Крымскому мосту со стороны Керчи стоимостью почти в 17 млрд </w:t>
      </w:r>
      <w:proofErr w:type="spellStart"/>
      <w:r w:rsidR="00C94207" w:rsidRPr="00C94207">
        <w:rPr>
          <w:b/>
        </w:rPr>
        <w:t>руб</w:t>
      </w:r>
      <w:proofErr w:type="spellEnd"/>
    </w:p>
    <w:p w:rsidR="003F4A6E" w:rsidRDefault="003F4A6E" w:rsidP="00C73CA9">
      <w:pPr>
        <w:pStyle w:val="a7"/>
        <w:jc w:val="both"/>
        <w:rPr>
          <w:b/>
        </w:rPr>
      </w:pPr>
    </w:p>
    <w:p w:rsidR="003F4A6E" w:rsidRDefault="00C94207" w:rsidP="00C73CA9">
      <w:pPr>
        <w:pStyle w:val="a7"/>
        <w:jc w:val="both"/>
      </w:pPr>
      <w:r w:rsidRPr="00C94207">
        <w:t>Федеральное агентство железнодорожного транспорта (</w:t>
      </w:r>
      <w:proofErr w:type="spellStart"/>
      <w:r w:rsidRPr="00C94207">
        <w:t>Росжелдор</w:t>
      </w:r>
      <w:proofErr w:type="spellEnd"/>
      <w:r w:rsidRPr="00C94207">
        <w:t xml:space="preserve">) объявило повторный конкурс на разработку рабочей документации и строительство железнодорожных подходов к транспортному переходу через Керченский пролив максимальной стоимостью 16,9 млрд руб. Соответствующая информация была размещена сегодня на портале </w:t>
      </w:r>
      <w:proofErr w:type="spellStart"/>
      <w:r w:rsidRPr="00C94207">
        <w:t>госзакупок</w:t>
      </w:r>
      <w:proofErr w:type="spellEnd"/>
      <w:r w:rsidRPr="00C94207">
        <w:t>.</w:t>
      </w:r>
    </w:p>
    <w:p w:rsidR="00C94207" w:rsidRDefault="00C94207" w:rsidP="00C73CA9">
      <w:pPr>
        <w:pStyle w:val="a7"/>
        <w:jc w:val="both"/>
      </w:pPr>
    </w:p>
    <w:p w:rsidR="003F4A6E" w:rsidRDefault="00657B27" w:rsidP="00C73CA9">
      <w:pPr>
        <w:pStyle w:val="a7"/>
        <w:jc w:val="both"/>
      </w:pPr>
      <w:hyperlink r:id="rId8" w:history="1">
        <w:r w:rsidR="00C94207" w:rsidRPr="00B61FC8">
          <w:rPr>
            <w:rStyle w:val="a3"/>
          </w:rPr>
          <w:t>http://www.c-inform.info/news/id/46878</w:t>
        </w:r>
      </w:hyperlink>
    </w:p>
    <w:p w:rsidR="00C94207" w:rsidRDefault="00C94207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9B75C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C94207" w:rsidRPr="00C94207">
        <w:rPr>
          <w:b/>
        </w:rPr>
        <w:t>Концепция развития транспортных коридоров из Приморья в Китай утверждена Правительством РФ</w:t>
      </w:r>
    </w:p>
    <w:p w:rsidR="002452F9" w:rsidRDefault="002452F9" w:rsidP="00C73CA9">
      <w:pPr>
        <w:pStyle w:val="a7"/>
        <w:jc w:val="both"/>
        <w:rPr>
          <w:b/>
        </w:rPr>
      </w:pPr>
    </w:p>
    <w:p w:rsidR="003F4A6E" w:rsidRDefault="00C94207" w:rsidP="00B55D9B">
      <w:pPr>
        <w:pStyle w:val="a7"/>
        <w:jc w:val="both"/>
      </w:pPr>
      <w:r w:rsidRPr="00C94207">
        <w:t>Правительство РФ сегодня утвердило концепцию развития международных транспортных коридоров, которые объединят Приморье с двумя китайскими провинциями, сообщает ТАСС со ссылкой на заявление министра РФ по развитию Дальнего Востока Александра Галушки.</w:t>
      </w:r>
    </w:p>
    <w:p w:rsidR="00C94207" w:rsidRDefault="00C94207" w:rsidP="00B55D9B">
      <w:pPr>
        <w:pStyle w:val="a7"/>
        <w:jc w:val="both"/>
      </w:pPr>
    </w:p>
    <w:p w:rsidR="007A3AB9" w:rsidRDefault="00657B27" w:rsidP="00C94207">
      <w:pPr>
        <w:pStyle w:val="a7"/>
        <w:jc w:val="both"/>
      </w:pPr>
      <w:hyperlink r:id="rId9" w:history="1">
        <w:r w:rsidR="00C94207" w:rsidRPr="00B61FC8">
          <w:rPr>
            <w:rStyle w:val="a3"/>
          </w:rPr>
          <w:t>http://www.gudok.ru/news/?ID=1360849</w:t>
        </w:r>
      </w:hyperlink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  <w:rPr>
          <w:b/>
        </w:rPr>
      </w:pPr>
      <w:r w:rsidRPr="00C94207">
        <w:rPr>
          <w:b/>
        </w:rPr>
        <w:lastRenderedPageBreak/>
        <w:t>5. Рекордное число дорог и километров для рельсового транспорта введено в Москве в 2016 году</w:t>
      </w: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  <w:r w:rsidRPr="00C94207">
        <w:t>Всего за шесть лет сооружено более 500 км дорог - это 12% всей дорожной сети Москвы, а также построено более 100 км железнодорожных путей и 55 станций метро</w:t>
      </w:r>
      <w:r>
        <w:t>.</w:t>
      </w:r>
    </w:p>
    <w:p w:rsidR="00C94207" w:rsidRDefault="00C94207" w:rsidP="00C94207">
      <w:pPr>
        <w:pStyle w:val="a7"/>
        <w:jc w:val="both"/>
      </w:pPr>
    </w:p>
    <w:p w:rsidR="00C94207" w:rsidRDefault="00657B27" w:rsidP="00C94207">
      <w:pPr>
        <w:pStyle w:val="a7"/>
        <w:jc w:val="both"/>
      </w:pPr>
      <w:hyperlink r:id="rId10" w:history="1">
        <w:r w:rsidR="00C94207" w:rsidRPr="00B61FC8">
          <w:rPr>
            <w:rStyle w:val="a3"/>
          </w:rPr>
          <w:t>http://tass.ru/moskva/3912114</w:t>
        </w:r>
      </w:hyperlink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  <w:rPr>
          <w:b/>
        </w:rPr>
      </w:pPr>
      <w:r w:rsidRPr="00C94207">
        <w:rPr>
          <w:b/>
        </w:rPr>
        <w:t>6. Пять новых станций построят на радиальных железнодорожных ветках в Москве</w:t>
      </w: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  <w:r w:rsidRPr="00C94207">
        <w:t xml:space="preserve">Пять новых станций появится на радиальных направлениях железных дорог в Москве. Об этом 28 декабря сообщил интернет-портал </w:t>
      </w:r>
      <w:proofErr w:type="spellStart"/>
      <w:r w:rsidRPr="00C94207">
        <w:t>Стройкомплекса</w:t>
      </w:r>
      <w:proofErr w:type="spellEnd"/>
      <w:r w:rsidRPr="00C94207">
        <w:t xml:space="preserve"> Москвы со ссылкой на заместителя мэра столицы по вопросам градостроительной политики и строительства Марата </w:t>
      </w:r>
      <w:proofErr w:type="spellStart"/>
      <w:r w:rsidRPr="00C94207">
        <w:t>Хуснуллина</w:t>
      </w:r>
      <w:proofErr w:type="spellEnd"/>
      <w:r w:rsidRPr="00C94207">
        <w:t>.</w:t>
      </w:r>
    </w:p>
    <w:p w:rsidR="00C94207" w:rsidRDefault="00C94207" w:rsidP="00C94207">
      <w:pPr>
        <w:pStyle w:val="a7"/>
        <w:jc w:val="both"/>
      </w:pPr>
    </w:p>
    <w:p w:rsidR="00C94207" w:rsidRDefault="00657B27" w:rsidP="00C94207">
      <w:pPr>
        <w:pStyle w:val="a7"/>
        <w:jc w:val="both"/>
      </w:pPr>
      <w:hyperlink r:id="rId11" w:history="1">
        <w:r w:rsidR="00C94207" w:rsidRPr="00B61FC8">
          <w:rPr>
            <w:rStyle w:val="a3"/>
          </w:rPr>
          <w:t>https://icmos.ru/news/44328-5-novykh-stantsiy-postroyat-na-radialnykh-zheleznodorozhnykh-vetkakh-v-moskve-/</w:t>
        </w:r>
      </w:hyperlink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  <w:bookmarkStart w:id="0" w:name="_GoBack"/>
      <w:bookmarkEnd w:id="0"/>
    </w:p>
    <w:p w:rsidR="00C94207" w:rsidRPr="00C94207" w:rsidRDefault="00657B27" w:rsidP="00C94207">
      <w:pPr>
        <w:pStyle w:val="a7"/>
        <w:jc w:val="both"/>
        <w:rPr>
          <w:b/>
        </w:rPr>
      </w:pPr>
      <w:r>
        <w:rPr>
          <w:b/>
        </w:rPr>
        <w:t>7</w:t>
      </w:r>
      <w:r w:rsidR="00C94207" w:rsidRPr="00C94207">
        <w:rPr>
          <w:b/>
        </w:rPr>
        <w:t>. Минтруд России утвердил 5 профессиональных стандартов в области строительства, разработанных по инициативе НОСТРОЙ</w:t>
      </w: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  <w:r w:rsidRPr="00C94207">
        <w:t>Министерство труда и социальной защиты Российской Федерации утвердило пакет профессиональных стандартов и обновило Реестр профессиональных стандартов.</w:t>
      </w:r>
    </w:p>
    <w:p w:rsidR="00C94207" w:rsidRDefault="00C94207" w:rsidP="00C94207">
      <w:pPr>
        <w:pStyle w:val="a7"/>
        <w:jc w:val="both"/>
      </w:pPr>
    </w:p>
    <w:p w:rsidR="00C94207" w:rsidRDefault="00657B27" w:rsidP="00C94207">
      <w:pPr>
        <w:pStyle w:val="a7"/>
        <w:jc w:val="both"/>
      </w:pPr>
      <w:hyperlink r:id="rId12" w:history="1">
        <w:r w:rsidR="00C94207" w:rsidRPr="00B61FC8">
          <w:rPr>
            <w:rStyle w:val="a3"/>
          </w:rPr>
          <w:t>http://nostroy.ru/articles/detail.php?ELEMENT_ID=5832</w:t>
        </w:r>
      </w:hyperlink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</w:pPr>
    </w:p>
    <w:sectPr w:rsidR="00C94207" w:rsidRPr="00C9420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BFF1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inform.info/news/id/468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muk.ru/news/" TargetMode="External"/><Relationship Id="rId12" Type="http://schemas.openxmlformats.org/officeDocument/2006/relationships/hyperlink" Target="http://nostroy.ru/articles/detail.php?ELEMENT_ID=58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.ru/business/543533" TargetMode="External"/><Relationship Id="rId11" Type="http://schemas.openxmlformats.org/officeDocument/2006/relationships/hyperlink" Target="https://icmos.ru/news/44328-5-novykh-stantsiy-postroyat-na-radialnykh-zheleznodorozhnykh-vetkakh-v-moskve-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ss.ru/moskva/3912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608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4B48-7F63-4032-A42B-A3FE3A0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37</cp:revision>
  <cp:lastPrinted>2015-05-25T15:06:00Z</cp:lastPrinted>
  <dcterms:created xsi:type="dcterms:W3CDTF">2016-11-10T12:23:00Z</dcterms:created>
  <dcterms:modified xsi:type="dcterms:W3CDTF">2016-12-29T12:55:00Z</dcterms:modified>
</cp:coreProperties>
</file>